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80" w:rsidRDefault="000E6E80" w:rsidP="000E6E80">
      <w:pPr>
        <w:rPr>
          <w:b/>
        </w:rPr>
      </w:pPr>
      <w:r>
        <w:rPr>
          <w:b/>
        </w:rPr>
        <w:t>DRAFT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DRAFT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DRAFT</w:t>
      </w:r>
      <w:proofErr w:type="spellEnd"/>
    </w:p>
    <w:p w:rsidR="00E659FA" w:rsidRPr="00E659FA" w:rsidRDefault="00E659FA" w:rsidP="000E6E80">
      <w:pPr>
        <w:jc w:val="center"/>
        <w:rPr>
          <w:b/>
        </w:rPr>
      </w:pPr>
      <w:r w:rsidRPr="00E659FA">
        <w:rPr>
          <w:b/>
        </w:rPr>
        <w:t>First Steps Tinkers Bridge Community Plan</w:t>
      </w:r>
    </w:p>
    <w:p w:rsidR="00E659FA" w:rsidRPr="00E659FA" w:rsidRDefault="00E659FA" w:rsidP="000E6E80">
      <w:pPr>
        <w:jc w:val="center"/>
        <w:rPr>
          <w:b/>
        </w:rPr>
      </w:pPr>
      <w:r w:rsidRPr="00E659FA">
        <w:rPr>
          <w:b/>
        </w:rPr>
        <w:t>Working Group</w:t>
      </w:r>
    </w:p>
    <w:p w:rsidR="007959B4" w:rsidRDefault="00E659FA" w:rsidP="000E6E80">
      <w:pPr>
        <w:jc w:val="center"/>
      </w:pPr>
      <w:r>
        <w:t>Terms of Reference for the Working Group</w:t>
      </w:r>
      <w:r w:rsidR="00325D43">
        <w:t xml:space="preserve"> July</w:t>
      </w:r>
      <w:bookmarkStart w:id="0" w:name="_GoBack"/>
      <w:bookmarkEnd w:id="0"/>
      <w:r w:rsidR="000E6E80">
        <w:t xml:space="preserve"> 2016</w:t>
      </w:r>
    </w:p>
    <w:p w:rsidR="00E659FA" w:rsidRDefault="00E659FA"/>
    <w:p w:rsidR="00E659FA" w:rsidRPr="00E659FA" w:rsidRDefault="00E659FA">
      <w:pPr>
        <w:rPr>
          <w:b/>
        </w:rPr>
      </w:pPr>
      <w:r w:rsidRPr="00E659FA">
        <w:rPr>
          <w:b/>
        </w:rPr>
        <w:t>Background</w:t>
      </w:r>
    </w:p>
    <w:p w:rsidR="00E659FA" w:rsidRDefault="00E659FA">
      <w:r>
        <w:t>The Working Group (</w:t>
      </w:r>
      <w:proofErr w:type="spellStart"/>
      <w:r>
        <w:t>WG</w:t>
      </w:r>
      <w:proofErr w:type="spellEnd"/>
      <w:r>
        <w:t>) was established by the Tinkers Bridge Residents’ Association (</w:t>
      </w:r>
      <w:proofErr w:type="spellStart"/>
      <w:r>
        <w:t>TBRA</w:t>
      </w:r>
      <w:proofErr w:type="spellEnd"/>
      <w:r>
        <w:t>) in September 2015 to assist in the preparation of the First Steps Community Plan. During the period up to the launch of the Plan in April 2016</w:t>
      </w:r>
      <w:r w:rsidR="002D10BA">
        <w:t xml:space="preserve">, the </w:t>
      </w:r>
      <w:proofErr w:type="spellStart"/>
      <w:r w:rsidR="002D10BA">
        <w:t>WG</w:t>
      </w:r>
      <w:proofErr w:type="spellEnd"/>
      <w:r w:rsidR="002D10BA">
        <w:t xml:space="preserve"> took</w:t>
      </w:r>
      <w:r>
        <w:t xml:space="preserve"> on the several tasks of designing a questi</w:t>
      </w:r>
      <w:r w:rsidR="002D10BA">
        <w:t>onnaire to seek community input This was distributed</w:t>
      </w:r>
      <w:r>
        <w:t xml:space="preserve"> by hand, on the </w:t>
      </w:r>
      <w:proofErr w:type="spellStart"/>
      <w:r>
        <w:t>TBRA</w:t>
      </w:r>
      <w:proofErr w:type="spellEnd"/>
      <w:r>
        <w:t xml:space="preserve"> Face Book page and electronically. Subsequently the data from the questionnaire was analysed and a draft Community Plan drawn up on the basis of residents’ input and opinions. The </w:t>
      </w:r>
      <w:proofErr w:type="spellStart"/>
      <w:r>
        <w:t>WG</w:t>
      </w:r>
      <w:proofErr w:type="spellEnd"/>
      <w:r>
        <w:t xml:space="preserve"> arranged a further two community events to solicit further input to the Plan before a final draft was agreed and published. </w:t>
      </w:r>
    </w:p>
    <w:p w:rsidR="00E659FA" w:rsidRDefault="00E659FA">
      <w:r>
        <w:t xml:space="preserve">The </w:t>
      </w:r>
      <w:proofErr w:type="spellStart"/>
      <w:r>
        <w:t>WG</w:t>
      </w:r>
      <w:proofErr w:type="spellEnd"/>
      <w:r>
        <w:t xml:space="preserve"> arranged for the printing of the Plan and for an official launch and h</w:t>
      </w:r>
      <w:r w:rsidR="002D10BA">
        <w:t xml:space="preserve">andover to local politicians and </w:t>
      </w:r>
      <w:r>
        <w:t>officials in a community get –together for Tinkers Bridge Residents on April 28</w:t>
      </w:r>
      <w:r w:rsidRPr="00E659FA">
        <w:rPr>
          <w:vertAlign w:val="superscript"/>
        </w:rPr>
        <w:t>th</w:t>
      </w:r>
      <w:r>
        <w:t>.</w:t>
      </w:r>
    </w:p>
    <w:p w:rsidR="00D873B9" w:rsidRDefault="00D873B9">
      <w:r>
        <w:t>The overriding drive for the production of the Plan is to defend the estate from compulsory demolition under the MK Council’s Regeneration programme.</w:t>
      </w:r>
    </w:p>
    <w:p w:rsidR="00E659FA" w:rsidRDefault="00E659FA">
      <w:r>
        <w:t xml:space="preserve">An important aspect of the Plan is that it is seen as a living document which can and probably will, be amended through time. This means that it will require management and oversight and in this case it has been decided that the </w:t>
      </w:r>
      <w:proofErr w:type="spellStart"/>
      <w:r>
        <w:t>WG</w:t>
      </w:r>
      <w:proofErr w:type="spellEnd"/>
      <w:r>
        <w:t xml:space="preserve"> will </w:t>
      </w:r>
      <w:r w:rsidR="00D873B9">
        <w:t>take on this role.</w:t>
      </w:r>
    </w:p>
    <w:p w:rsidR="00D873B9" w:rsidRPr="00D873B9" w:rsidRDefault="00D873B9">
      <w:pPr>
        <w:rPr>
          <w:b/>
        </w:rPr>
      </w:pPr>
      <w:r w:rsidRPr="00D873B9">
        <w:rPr>
          <w:b/>
        </w:rPr>
        <w:t>Overall Objective of the Working Group</w:t>
      </w:r>
    </w:p>
    <w:p w:rsidR="00D873B9" w:rsidRDefault="00D873B9">
      <w:r>
        <w:t>To  management and maintain oversight of the Tinker</w:t>
      </w:r>
      <w:r w:rsidR="002D10BA">
        <w:t>s Bridge Community Plan within the broader context of the Regeneration MK initiative.</w:t>
      </w:r>
    </w:p>
    <w:p w:rsidR="00D873B9" w:rsidRDefault="00D873B9">
      <w:r>
        <w:t>Specific Objectives</w:t>
      </w:r>
    </w:p>
    <w:p w:rsidR="00D873B9" w:rsidRDefault="002D10BA" w:rsidP="00D873B9">
      <w:r>
        <w:t xml:space="preserve">The </w:t>
      </w:r>
      <w:proofErr w:type="spellStart"/>
      <w:r>
        <w:t>WG</w:t>
      </w:r>
      <w:proofErr w:type="spellEnd"/>
      <w:r>
        <w:t xml:space="preserve"> will</w:t>
      </w:r>
      <w:r w:rsidR="00D873B9">
        <w:t>:</w:t>
      </w:r>
    </w:p>
    <w:p w:rsidR="00D873B9" w:rsidRDefault="002D10BA" w:rsidP="00D873B9">
      <w:pPr>
        <w:pStyle w:val="ListParagraph"/>
        <w:numPr>
          <w:ilvl w:val="0"/>
          <w:numId w:val="2"/>
        </w:numPr>
      </w:pPr>
      <w:r>
        <w:t>Maintain</w:t>
      </w:r>
      <w:r w:rsidR="00D873B9">
        <w:t xml:space="preserve"> a liaison role between the estate stakeholders and the various Authorities (Woughton Community Council [</w:t>
      </w:r>
      <w:proofErr w:type="spellStart"/>
      <w:r w:rsidR="00D873B9">
        <w:t>WCC</w:t>
      </w:r>
      <w:proofErr w:type="spellEnd"/>
      <w:r w:rsidR="00D873B9">
        <w:t>]; MK Council; The Regeneration Team; local Councillors)</w:t>
      </w:r>
    </w:p>
    <w:p w:rsidR="00D873B9" w:rsidRDefault="00D873B9" w:rsidP="00D873B9">
      <w:pPr>
        <w:pStyle w:val="ListParagraph"/>
        <w:numPr>
          <w:ilvl w:val="0"/>
          <w:numId w:val="2"/>
        </w:numPr>
      </w:pPr>
      <w:r>
        <w:t>Implement</w:t>
      </w:r>
      <w:r w:rsidR="002D10BA">
        <w:t>/facilitate</w:t>
      </w:r>
      <w:r>
        <w:t xml:space="preserve"> the Activities on the Action Plan</w:t>
      </w:r>
    </w:p>
    <w:p w:rsidR="00D873B9" w:rsidRDefault="00D873B9" w:rsidP="00D873B9">
      <w:pPr>
        <w:pStyle w:val="ListParagraph"/>
        <w:numPr>
          <w:ilvl w:val="0"/>
          <w:numId w:val="2"/>
        </w:numPr>
      </w:pPr>
      <w:r>
        <w:t>Keep track of the various activities and update the Action Plan over time</w:t>
      </w:r>
    </w:p>
    <w:p w:rsidR="00D873B9" w:rsidRDefault="00D873B9" w:rsidP="00D873B9">
      <w:pPr>
        <w:pStyle w:val="ListParagraph"/>
        <w:numPr>
          <w:ilvl w:val="0"/>
          <w:numId w:val="2"/>
        </w:numPr>
      </w:pPr>
      <w:r>
        <w:t>Add Activities to the Action Plan as appropriate</w:t>
      </w:r>
    </w:p>
    <w:p w:rsidR="00D873B9" w:rsidRDefault="00D873B9" w:rsidP="00D873B9">
      <w:pPr>
        <w:pStyle w:val="ListParagraph"/>
        <w:numPr>
          <w:ilvl w:val="0"/>
          <w:numId w:val="2"/>
        </w:numPr>
      </w:pPr>
      <w:r>
        <w:t>Establish sub-committees as required</w:t>
      </w:r>
    </w:p>
    <w:p w:rsidR="00D873B9" w:rsidRDefault="00B54934" w:rsidP="00D873B9">
      <w:pPr>
        <w:pStyle w:val="ListParagraph"/>
        <w:numPr>
          <w:ilvl w:val="0"/>
          <w:numId w:val="2"/>
        </w:numPr>
      </w:pPr>
      <w:r>
        <w:t>M</w:t>
      </w:r>
      <w:r w:rsidR="002D10BA">
        <w:t>anage</w:t>
      </w:r>
      <w:r w:rsidR="00D873B9">
        <w:t xml:space="preserve"> any finances directly connected to the Activities on the Action Plan</w:t>
      </w:r>
    </w:p>
    <w:p w:rsidR="00B54934" w:rsidRDefault="002D10BA" w:rsidP="00D873B9">
      <w:pPr>
        <w:pStyle w:val="ListParagraph"/>
        <w:numPr>
          <w:ilvl w:val="0"/>
          <w:numId w:val="2"/>
        </w:numPr>
      </w:pPr>
      <w:r>
        <w:t>Generate</w:t>
      </w:r>
      <w:r w:rsidR="00B54934">
        <w:t xml:space="preserve"> The Bridge Newsletter</w:t>
      </w:r>
    </w:p>
    <w:p w:rsidR="002D10BA" w:rsidRDefault="002D10BA" w:rsidP="00D873B9">
      <w:pPr>
        <w:pStyle w:val="ListParagraph"/>
        <w:numPr>
          <w:ilvl w:val="0"/>
          <w:numId w:val="2"/>
        </w:numPr>
      </w:pPr>
      <w:r>
        <w:t>Monitor the Regeneration MK initiative</w:t>
      </w:r>
    </w:p>
    <w:p w:rsidR="0021642D" w:rsidRPr="0021642D" w:rsidRDefault="0021642D" w:rsidP="0021642D">
      <w:pPr>
        <w:rPr>
          <w:b/>
        </w:rPr>
      </w:pPr>
      <w:r>
        <w:rPr>
          <w:b/>
        </w:rPr>
        <w:lastRenderedPageBreak/>
        <w:t xml:space="preserve">Operation of </w:t>
      </w:r>
      <w:r w:rsidRPr="0021642D">
        <w:rPr>
          <w:b/>
        </w:rPr>
        <w:t>the Working Group</w:t>
      </w:r>
    </w:p>
    <w:p w:rsidR="0021642D" w:rsidRDefault="0021642D" w:rsidP="0021642D">
      <w:r>
        <w:t xml:space="preserve">The </w:t>
      </w:r>
      <w:proofErr w:type="spellStart"/>
      <w:r>
        <w:t>WG</w:t>
      </w:r>
      <w:proofErr w:type="spellEnd"/>
      <w:r>
        <w:t xml:space="preserve"> will be run as an operational arm of the </w:t>
      </w:r>
      <w:proofErr w:type="spellStart"/>
      <w:r>
        <w:t>TBRA</w:t>
      </w:r>
      <w:proofErr w:type="spellEnd"/>
      <w:r>
        <w:t xml:space="preserve"> with a specific mandate to manage the Community Action Plan. The </w:t>
      </w:r>
      <w:proofErr w:type="spellStart"/>
      <w:r>
        <w:t>WG</w:t>
      </w:r>
      <w:proofErr w:type="spellEnd"/>
      <w:r>
        <w:t xml:space="preserve"> will not be a drop-in group. The </w:t>
      </w:r>
      <w:proofErr w:type="spellStart"/>
      <w:r>
        <w:t>WG</w:t>
      </w:r>
      <w:proofErr w:type="spellEnd"/>
      <w:r>
        <w:t xml:space="preserve"> will work to an Agenda and will generate Minutes. </w:t>
      </w:r>
      <w:r w:rsidR="005334E1">
        <w:t xml:space="preserve">The </w:t>
      </w:r>
      <w:proofErr w:type="spellStart"/>
      <w:r w:rsidR="005334E1">
        <w:t>WG</w:t>
      </w:r>
      <w:proofErr w:type="spellEnd"/>
      <w:r w:rsidR="005334E1">
        <w:t xml:space="preserve"> will meet once per month two weeks after the general </w:t>
      </w:r>
      <w:proofErr w:type="spellStart"/>
      <w:r w:rsidR="005334E1">
        <w:t>TBRA</w:t>
      </w:r>
      <w:proofErr w:type="spellEnd"/>
      <w:r w:rsidR="005334E1">
        <w:t xml:space="preserve"> meetings.</w:t>
      </w:r>
    </w:p>
    <w:p w:rsidR="0016143C" w:rsidRDefault="0016143C" w:rsidP="0021642D">
      <w:r>
        <w:t>It may be necessary to call ad hoc me</w:t>
      </w:r>
      <w:r w:rsidR="00B54934">
        <w:t>etings more frequently</w:t>
      </w:r>
      <w:r>
        <w:t>.</w:t>
      </w:r>
    </w:p>
    <w:p w:rsidR="00D873B9" w:rsidRPr="0021642D" w:rsidRDefault="0021642D">
      <w:pPr>
        <w:rPr>
          <w:b/>
        </w:rPr>
      </w:pPr>
      <w:r w:rsidRPr="0021642D">
        <w:rPr>
          <w:b/>
        </w:rPr>
        <w:t>Membership of the Working Group</w:t>
      </w:r>
    </w:p>
    <w:p w:rsidR="0021642D" w:rsidRDefault="0021642D">
      <w:r w:rsidRPr="0021642D">
        <w:t>Membership is open to Residents of Tinkers Bridge.</w:t>
      </w:r>
      <w:r w:rsidR="005334E1">
        <w:t xml:space="preserve"> </w:t>
      </w:r>
      <w:r w:rsidR="005334E1" w:rsidRPr="005334E1">
        <w:t>Members will be asked to commit to regular attendance.</w:t>
      </w:r>
    </w:p>
    <w:p w:rsidR="00D873B9" w:rsidRDefault="00D873B9"/>
    <w:sectPr w:rsidR="00D87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3DC3"/>
    <w:multiLevelType w:val="hybridMultilevel"/>
    <w:tmpl w:val="3D0EB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21E9E"/>
    <w:multiLevelType w:val="hybridMultilevel"/>
    <w:tmpl w:val="B240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FA"/>
    <w:rsid w:val="00054386"/>
    <w:rsid w:val="000E6E80"/>
    <w:rsid w:val="0016143C"/>
    <w:rsid w:val="0021642D"/>
    <w:rsid w:val="002D10BA"/>
    <w:rsid w:val="00325D43"/>
    <w:rsid w:val="005334E1"/>
    <w:rsid w:val="007959B4"/>
    <w:rsid w:val="00B54934"/>
    <w:rsid w:val="00C0751A"/>
    <w:rsid w:val="00D61EBA"/>
    <w:rsid w:val="00D873B9"/>
    <w:rsid w:val="00E6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2</cp:revision>
  <dcterms:created xsi:type="dcterms:W3CDTF">2016-07-25T11:39:00Z</dcterms:created>
  <dcterms:modified xsi:type="dcterms:W3CDTF">2016-07-25T11:39:00Z</dcterms:modified>
</cp:coreProperties>
</file>